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66" w:rsidRPr="00CB085F" w:rsidRDefault="009A4D02" w:rsidP="00CB085F">
      <w:pPr>
        <w:spacing w:before="240" w:line="264" w:lineRule="auto"/>
        <w:ind w:right="-279"/>
        <w:rPr>
          <w:b/>
          <w:sz w:val="23"/>
          <w:szCs w:val="23"/>
        </w:rPr>
      </w:pPr>
      <w:r w:rsidRPr="00CB085F">
        <w:rPr>
          <w:b/>
          <w:sz w:val="23"/>
          <w:szCs w:val="23"/>
        </w:rPr>
        <w:t xml:space="preserve">Nursing Assessment and </w:t>
      </w:r>
      <w:r w:rsidR="005E5966" w:rsidRPr="00CB085F">
        <w:rPr>
          <w:b/>
          <w:sz w:val="23"/>
          <w:szCs w:val="23"/>
        </w:rPr>
        <w:t xml:space="preserve">Management Tool </w:t>
      </w:r>
      <w:r w:rsidR="00CB085F" w:rsidRPr="00CB085F">
        <w:rPr>
          <w:b/>
          <w:sz w:val="23"/>
          <w:szCs w:val="23"/>
        </w:rPr>
        <w:t>-</w:t>
      </w:r>
      <w:r w:rsidR="005E5966" w:rsidRPr="00CB085F">
        <w:rPr>
          <w:b/>
          <w:sz w:val="23"/>
          <w:szCs w:val="23"/>
        </w:rPr>
        <w:t xml:space="preserve"> Patients </w:t>
      </w:r>
      <w:r w:rsidR="00391F6E" w:rsidRPr="00CB085F">
        <w:rPr>
          <w:b/>
          <w:sz w:val="23"/>
          <w:szCs w:val="23"/>
        </w:rPr>
        <w:t xml:space="preserve">Experiencing Side Effects </w:t>
      </w:r>
      <w:r w:rsidR="005E5966" w:rsidRPr="00CB085F">
        <w:rPr>
          <w:b/>
          <w:sz w:val="23"/>
          <w:szCs w:val="23"/>
        </w:rPr>
        <w:t>on</w:t>
      </w:r>
      <w:r w:rsidR="000E0321" w:rsidRPr="00CB085F">
        <w:rPr>
          <w:b/>
          <w:sz w:val="23"/>
          <w:szCs w:val="23"/>
        </w:rPr>
        <w:t xml:space="preserve"> </w:t>
      </w:r>
      <w:r w:rsidR="00391F6E" w:rsidRPr="00CB085F">
        <w:rPr>
          <w:b/>
          <w:sz w:val="23"/>
          <w:szCs w:val="23"/>
        </w:rPr>
        <w:t xml:space="preserve">DR-TB </w:t>
      </w:r>
      <w:r w:rsidR="00CB085F" w:rsidRPr="00CB085F">
        <w:rPr>
          <w:b/>
          <w:sz w:val="23"/>
          <w:szCs w:val="23"/>
        </w:rPr>
        <w:t>Treatment</w:t>
      </w:r>
    </w:p>
    <w:p w:rsidR="003C6B1F" w:rsidRDefault="005E5966" w:rsidP="003C6B1F">
      <w:pPr>
        <w:spacing w:before="240" w:line="264" w:lineRule="auto"/>
      </w:pPr>
      <w:r>
        <w:t>Patients on</w:t>
      </w:r>
      <w:r w:rsidR="000E0321">
        <w:t xml:space="preserve"> treatment for drug resistant tuberculosis (DR-TB) </w:t>
      </w:r>
      <w:r>
        <w:t xml:space="preserve">face many challenges, most notably difficult side effects </w:t>
      </w:r>
      <w:r w:rsidR="00C17DC0">
        <w:t xml:space="preserve">such as nausea, hearing loss and fatigue </w:t>
      </w:r>
      <w:r>
        <w:t xml:space="preserve">that </w:t>
      </w:r>
      <w:r w:rsidR="00095243">
        <w:t>may</w:t>
      </w:r>
      <w:r>
        <w:t xml:space="preserve"> impact the patient’s quality of life, </w:t>
      </w:r>
      <w:r w:rsidR="00682009">
        <w:t>capacity</w:t>
      </w:r>
      <w:r>
        <w:t xml:space="preserve"> to work and </w:t>
      </w:r>
      <w:r w:rsidR="00682009">
        <w:t xml:space="preserve">ability to </w:t>
      </w:r>
      <w:r>
        <w:t xml:space="preserve">continue activities of daily living.  </w:t>
      </w:r>
      <w:r w:rsidR="00803330">
        <w:t xml:space="preserve">Recent studies have identified side effects as a major factor </w:t>
      </w:r>
      <w:r w:rsidR="005F54EE">
        <w:t xml:space="preserve">contributing </w:t>
      </w:r>
      <w:r w:rsidR="00803330">
        <w:t xml:space="preserve">to default from </w:t>
      </w:r>
      <w:r w:rsidR="00494E4E">
        <w:t xml:space="preserve">DR-TB </w:t>
      </w:r>
      <w:r w:rsidR="00803330">
        <w:t xml:space="preserve">treatment.  </w:t>
      </w:r>
      <w:r w:rsidR="003C6B1F">
        <w:t xml:space="preserve">The 2016 </w:t>
      </w:r>
      <w:r w:rsidR="003C6B1F" w:rsidRPr="003C6B1F">
        <w:t>WHO Global TB Report</w:t>
      </w:r>
      <w:r w:rsidR="003C6B1F">
        <w:t xml:space="preserve"> noted a continued crisis related to treatment outcomes for multi-drug resistant TB with only 52% of patients successfully completing treatment in 2013.</w:t>
      </w:r>
    </w:p>
    <w:p w:rsidR="00613A8E" w:rsidRDefault="00613A8E" w:rsidP="003C6B1F">
      <w:pPr>
        <w:spacing w:before="240" w:line="264" w:lineRule="auto"/>
      </w:pPr>
      <w:r>
        <w:t>Nurses are frequently the first point of contact a patient will have when seeking health care</w:t>
      </w:r>
      <w:r w:rsidR="00B011C3">
        <w:t xml:space="preserve"> and </w:t>
      </w:r>
      <w:r w:rsidR="009A1292">
        <w:t>are</w:t>
      </w:r>
      <w:r>
        <w:t xml:space="preserve"> the main cadre of health professionals </w:t>
      </w:r>
      <w:r w:rsidR="009A1292">
        <w:t xml:space="preserve">worldwide </w:t>
      </w:r>
      <w:r>
        <w:t xml:space="preserve">delivering and/or overseeing </w:t>
      </w:r>
      <w:r w:rsidR="009A1292">
        <w:t xml:space="preserve">a patient’s </w:t>
      </w:r>
      <w:r>
        <w:t xml:space="preserve">daily directly observed treatment for </w:t>
      </w:r>
      <w:r w:rsidR="009A1292">
        <w:t>DR-TB</w:t>
      </w:r>
      <w:r w:rsidR="00B011C3">
        <w:t>.  As such,</w:t>
      </w:r>
      <w:r w:rsidR="009A1292">
        <w:t xml:space="preserve"> </w:t>
      </w:r>
      <w:r w:rsidR="00B011C3">
        <w:t>nurses</w:t>
      </w:r>
      <w:r w:rsidR="009A1292">
        <w:t xml:space="preserve"> are often the first to hear of a patient’s complaint of side effects</w:t>
      </w:r>
      <w:r w:rsidR="00B011C3">
        <w:t xml:space="preserve"> during the course of </w:t>
      </w:r>
      <w:r w:rsidR="005F54EE">
        <w:t xml:space="preserve">DR-TB </w:t>
      </w:r>
      <w:r w:rsidR="00B011C3">
        <w:t>treatment</w:t>
      </w:r>
      <w:r>
        <w:t>.</w:t>
      </w:r>
    </w:p>
    <w:p w:rsidR="00CA487D" w:rsidRDefault="005E1EDD" w:rsidP="000C211A">
      <w:pPr>
        <w:spacing w:before="240" w:after="0" w:line="264" w:lineRule="auto"/>
      </w:pPr>
      <w:r>
        <w:t>In response to requests from nurses for additional resource tools, t</w:t>
      </w:r>
      <w:r w:rsidR="00FD6A70">
        <w:t>h</w:t>
      </w:r>
      <w:r w:rsidR="00B011C3">
        <w:t>is</w:t>
      </w:r>
      <w:r w:rsidR="00FD6A70">
        <w:t xml:space="preserve"> </w:t>
      </w:r>
      <w:r w:rsidR="00B011C3">
        <w:t xml:space="preserve">job aid </w:t>
      </w:r>
      <w:r w:rsidR="00B33037">
        <w:t xml:space="preserve">was developed </w:t>
      </w:r>
      <w:r w:rsidR="00FD6A70">
        <w:t xml:space="preserve">to </w:t>
      </w:r>
      <w:r w:rsidR="00613A8E">
        <w:t xml:space="preserve">help </w:t>
      </w:r>
      <w:r w:rsidR="00FD6A70">
        <w:t xml:space="preserve">nurses </w:t>
      </w:r>
      <w:r w:rsidR="00B011C3">
        <w:t>assess for and respond appropriately to</w:t>
      </w:r>
      <w:r w:rsidR="00FD6A70">
        <w:t xml:space="preserve"> side effects related to second</w:t>
      </w:r>
      <w:r w:rsidR="009A1292">
        <w:t>-</w:t>
      </w:r>
      <w:r w:rsidR="00FD6A70">
        <w:t xml:space="preserve">line </w:t>
      </w:r>
      <w:r w:rsidR="009A1292">
        <w:t>anti-</w:t>
      </w:r>
      <w:r w:rsidR="00FD6A70">
        <w:t xml:space="preserve">TB medications.  The tool is designed </w:t>
      </w:r>
      <w:r w:rsidR="00CA487D">
        <w:t xml:space="preserve">as a desk-top </w:t>
      </w:r>
      <w:r w:rsidR="00FD6A70">
        <w:t>reference so nurses can quickly</w:t>
      </w:r>
      <w:r w:rsidR="00CA487D">
        <w:t>:</w:t>
      </w:r>
    </w:p>
    <w:p w:rsidR="00CA487D" w:rsidRDefault="00391F6E" w:rsidP="000C211A">
      <w:pPr>
        <w:pStyle w:val="ListParagraph"/>
        <w:numPr>
          <w:ilvl w:val="0"/>
          <w:numId w:val="3"/>
        </w:numPr>
        <w:spacing w:line="264" w:lineRule="auto"/>
      </w:pPr>
      <w:r>
        <w:t>I</w:t>
      </w:r>
      <w:r w:rsidR="00FD6A70">
        <w:t xml:space="preserve">dentify </w:t>
      </w:r>
      <w:r w:rsidR="00CA487D">
        <w:t xml:space="preserve">symptoms that may indicate a drug-related </w:t>
      </w:r>
      <w:r w:rsidR="00FD6A70">
        <w:t>side effect</w:t>
      </w:r>
      <w:r w:rsidR="005F54EE">
        <w:t>;</w:t>
      </w:r>
      <w:r w:rsidR="00FD6A70">
        <w:t xml:space="preserve"> </w:t>
      </w:r>
    </w:p>
    <w:p w:rsidR="00CA487D" w:rsidRDefault="00391F6E" w:rsidP="000C211A">
      <w:pPr>
        <w:pStyle w:val="ListParagraph"/>
        <w:numPr>
          <w:ilvl w:val="0"/>
          <w:numId w:val="3"/>
        </w:numPr>
        <w:spacing w:before="240" w:line="264" w:lineRule="auto"/>
      </w:pPr>
      <w:r>
        <w:t xml:space="preserve">Assess </w:t>
      </w:r>
      <w:r w:rsidR="00CA487D">
        <w:t xml:space="preserve">for </w:t>
      </w:r>
      <w:r w:rsidR="00FD6A70">
        <w:t>severity</w:t>
      </w:r>
      <w:r w:rsidR="00CA487D">
        <w:t xml:space="preserve"> as well as </w:t>
      </w:r>
      <w:r w:rsidR="005F54EE">
        <w:t xml:space="preserve">potential </w:t>
      </w:r>
      <w:r w:rsidR="00CA487D">
        <w:t>contributors</w:t>
      </w:r>
      <w:r w:rsidR="005F54EE">
        <w:t>;</w:t>
      </w:r>
      <w:r w:rsidR="00FD6A70">
        <w:t xml:space="preserve"> and </w:t>
      </w:r>
    </w:p>
    <w:p w:rsidR="005E5966" w:rsidRDefault="00391F6E" w:rsidP="000C211A">
      <w:pPr>
        <w:pStyle w:val="ListParagraph"/>
        <w:numPr>
          <w:ilvl w:val="0"/>
          <w:numId w:val="3"/>
        </w:numPr>
        <w:spacing w:before="240" w:line="264" w:lineRule="auto"/>
      </w:pPr>
      <w:r>
        <w:t xml:space="preserve">Intervene </w:t>
      </w:r>
      <w:r w:rsidR="00FD6A70">
        <w:t xml:space="preserve">appropriately in order to minimize patient discomfort, </w:t>
      </w:r>
      <w:r w:rsidR="00C17DC0">
        <w:t xml:space="preserve">reduce </w:t>
      </w:r>
      <w:r w:rsidR="00FD6A70">
        <w:t>side effect</w:t>
      </w:r>
      <w:r w:rsidR="00CA487D">
        <w:t xml:space="preserve"> progression,</w:t>
      </w:r>
      <w:r w:rsidR="00FD6A70">
        <w:t xml:space="preserve"> and </w:t>
      </w:r>
      <w:r w:rsidR="00CA487D">
        <w:t xml:space="preserve">ultimately </w:t>
      </w:r>
      <w:r w:rsidR="00682009">
        <w:t xml:space="preserve">support </w:t>
      </w:r>
      <w:r w:rsidR="005F54EE">
        <w:t xml:space="preserve">successful </w:t>
      </w:r>
      <w:r w:rsidR="00FD6A70">
        <w:t xml:space="preserve">treatment completion. </w:t>
      </w:r>
    </w:p>
    <w:p w:rsidR="00682009" w:rsidRDefault="00682009" w:rsidP="00FD6A70">
      <w:pPr>
        <w:spacing w:before="240" w:line="264" w:lineRule="auto"/>
      </w:pPr>
      <w:r>
        <w:t xml:space="preserve">This </w:t>
      </w:r>
      <w:r w:rsidR="005E1EDD">
        <w:t>job aid was</w:t>
      </w:r>
      <w:r>
        <w:t xml:space="preserve"> developed by nurses with experience in the clinical care and </w:t>
      </w:r>
      <w:r w:rsidR="005F54EE">
        <w:t xml:space="preserve">programmatic management </w:t>
      </w:r>
      <w:r>
        <w:t xml:space="preserve">of </w:t>
      </w:r>
      <w:r w:rsidR="005F54EE">
        <w:t xml:space="preserve">TB and </w:t>
      </w:r>
      <w:r w:rsidR="00C17DC0">
        <w:t xml:space="preserve">DR </w:t>
      </w:r>
      <w:r>
        <w:t xml:space="preserve">TB in </w:t>
      </w:r>
      <w:r w:rsidR="005F54EE">
        <w:t xml:space="preserve">both </w:t>
      </w:r>
      <w:r>
        <w:t>high and low resource settings</w:t>
      </w:r>
      <w:r w:rsidR="005E1EDD">
        <w:t>.</w:t>
      </w:r>
      <w:r>
        <w:t xml:space="preserve"> </w:t>
      </w:r>
      <w:r w:rsidR="000E0321">
        <w:t xml:space="preserve"> It is adapted from </w:t>
      </w:r>
      <w:r w:rsidR="00C17DC0">
        <w:t>the</w:t>
      </w:r>
      <w:r w:rsidR="00C17DC0" w:rsidRPr="00A0435C">
        <w:t xml:space="preserve"> W</w:t>
      </w:r>
      <w:r w:rsidR="00A0435C">
        <w:t xml:space="preserve">orld </w:t>
      </w:r>
      <w:r w:rsidR="00C17DC0" w:rsidRPr="00A0435C">
        <w:t>H</w:t>
      </w:r>
      <w:r w:rsidR="00A0435C">
        <w:t xml:space="preserve">ealth </w:t>
      </w:r>
      <w:r w:rsidR="00C17DC0" w:rsidRPr="00A0435C">
        <w:t>O</w:t>
      </w:r>
      <w:r w:rsidR="00A0435C">
        <w:t>rganization’s 2015</w:t>
      </w:r>
      <w:r w:rsidR="00C17DC0" w:rsidRPr="00A0435C">
        <w:t xml:space="preserve"> </w:t>
      </w:r>
      <w:r w:rsidR="00C17DC0" w:rsidRPr="00A0435C">
        <w:rPr>
          <w:i/>
        </w:rPr>
        <w:t xml:space="preserve">Companion </w:t>
      </w:r>
      <w:r w:rsidR="00A0435C">
        <w:rPr>
          <w:i/>
        </w:rPr>
        <w:t>h</w:t>
      </w:r>
      <w:r w:rsidR="000E0321" w:rsidRPr="00A0435C">
        <w:rPr>
          <w:i/>
        </w:rPr>
        <w:t xml:space="preserve">andbook to the WHO guidelines for the programmatic management of </w:t>
      </w:r>
      <w:r w:rsidR="00A0435C">
        <w:rPr>
          <w:i/>
        </w:rPr>
        <w:t>drug-resistant tuberculosis</w:t>
      </w:r>
      <w:r w:rsidR="000E0321" w:rsidRPr="00A0435C">
        <w:rPr>
          <w:i/>
        </w:rPr>
        <w:t xml:space="preserve"> </w:t>
      </w:r>
      <w:r w:rsidR="007E64F8">
        <w:t xml:space="preserve">(Tables 8.1 and 11.3) </w:t>
      </w:r>
      <w:r w:rsidR="00391F6E">
        <w:t>and incorporates relevant content from other key references including</w:t>
      </w:r>
      <w:r w:rsidR="00A0435C">
        <w:t>,</w:t>
      </w:r>
      <w:r w:rsidR="00391F6E">
        <w:t xml:space="preserve"> </w:t>
      </w:r>
      <w:r w:rsidR="007E64F8">
        <w:t>but not limited to</w:t>
      </w:r>
      <w:r w:rsidR="00A0435C">
        <w:t>,</w:t>
      </w:r>
      <w:r w:rsidR="007E64F8">
        <w:t xml:space="preserve"> </w:t>
      </w:r>
      <w:r w:rsidR="000E0321">
        <w:t xml:space="preserve">the Curry International </w:t>
      </w:r>
      <w:r w:rsidR="00A0435C">
        <w:t xml:space="preserve">Tuberculosis Center’s 2016 </w:t>
      </w:r>
      <w:r w:rsidR="000E0321" w:rsidRPr="00A0435C">
        <w:rPr>
          <w:i/>
        </w:rPr>
        <w:t>Drug-Resistant T</w:t>
      </w:r>
      <w:r w:rsidR="00A0435C">
        <w:rPr>
          <w:i/>
        </w:rPr>
        <w:t>uberculosis: A</w:t>
      </w:r>
      <w:r w:rsidR="000E0321" w:rsidRPr="00A0435C">
        <w:rPr>
          <w:i/>
        </w:rPr>
        <w:t xml:space="preserve"> Survival Guide for Clinicians</w:t>
      </w:r>
      <w:r w:rsidR="000E0321">
        <w:t xml:space="preserve"> and Partners In Health</w:t>
      </w:r>
      <w:r w:rsidR="00A0435C">
        <w:t xml:space="preserve"> 2013</w:t>
      </w:r>
      <w:r w:rsidR="000E0321">
        <w:t xml:space="preserve"> </w:t>
      </w:r>
      <w:r w:rsidR="000E0321" w:rsidRPr="00A0435C">
        <w:rPr>
          <w:i/>
        </w:rPr>
        <w:t>Guide to the Medical Management of Multidrug-Resistant Tuberculosis</w:t>
      </w:r>
      <w:r w:rsidR="00F8169C">
        <w:t>.</w:t>
      </w:r>
    </w:p>
    <w:p w:rsidR="00682009" w:rsidRDefault="00682009" w:rsidP="007E64F8">
      <w:pPr>
        <w:spacing w:before="240" w:after="120" w:line="264" w:lineRule="auto"/>
        <w:rPr>
          <w:b/>
        </w:rPr>
      </w:pPr>
      <w:r w:rsidRPr="00682009">
        <w:rPr>
          <w:b/>
        </w:rPr>
        <w:t>Pilot Testing:</w:t>
      </w:r>
    </w:p>
    <w:p w:rsidR="00682009" w:rsidRDefault="00682009" w:rsidP="007E64F8">
      <w:pPr>
        <w:spacing w:line="264" w:lineRule="auto"/>
      </w:pPr>
      <w:r>
        <w:t xml:space="preserve">In order to assess the </w:t>
      </w:r>
      <w:r w:rsidR="009D3D48">
        <w:t xml:space="preserve">completeness and </w:t>
      </w:r>
      <w:r w:rsidR="00C17DC0">
        <w:t xml:space="preserve">utility </w:t>
      </w:r>
      <w:r>
        <w:t xml:space="preserve">of the tool, </w:t>
      </w:r>
      <w:r w:rsidR="004753D7">
        <w:t>this job aid</w:t>
      </w:r>
      <w:r>
        <w:t xml:space="preserve"> </w:t>
      </w:r>
      <w:r w:rsidR="004753D7">
        <w:t xml:space="preserve">is being </w:t>
      </w:r>
      <w:r>
        <w:t xml:space="preserve">pilot tested in a number of countries.  </w:t>
      </w:r>
      <w:r w:rsidR="004753D7">
        <w:t xml:space="preserve">Where deemed appropriate, the job aid will be translated into the written language most commonly used by the nurses involved in pilot testing the tool.  </w:t>
      </w:r>
      <w:r>
        <w:t>Identified nurse leader</w:t>
      </w:r>
      <w:r w:rsidR="000B125A">
        <w:t>(</w:t>
      </w:r>
      <w:r>
        <w:t>s</w:t>
      </w:r>
      <w:r w:rsidR="000B125A">
        <w:t>)</w:t>
      </w:r>
      <w:r>
        <w:t xml:space="preserve"> </w:t>
      </w:r>
      <w:r w:rsidR="004753D7">
        <w:t xml:space="preserve">in the pilot test countries will disseminate the job aid to </w:t>
      </w:r>
      <w:r>
        <w:t xml:space="preserve">nurses </w:t>
      </w:r>
      <w:r w:rsidR="00C17DC0">
        <w:t xml:space="preserve">caring for </w:t>
      </w:r>
      <w:r>
        <w:t xml:space="preserve">patients on treatment for </w:t>
      </w:r>
      <w:r w:rsidR="00F8169C">
        <w:t>DR-</w:t>
      </w:r>
      <w:r w:rsidR="00955D5F">
        <w:t>TB (in-</w:t>
      </w:r>
      <w:r>
        <w:t xml:space="preserve">patient </w:t>
      </w:r>
      <w:r w:rsidR="00955D5F">
        <w:t xml:space="preserve">and </w:t>
      </w:r>
      <w:r w:rsidR="007E64F8">
        <w:t>outpatient settings)</w:t>
      </w:r>
      <w:r w:rsidR="004753D7">
        <w:t xml:space="preserve"> and will collect feedback from these nurses using the evaluation tool provided</w:t>
      </w:r>
      <w:r w:rsidR="007E64F8">
        <w:t>.</w:t>
      </w:r>
      <w:r w:rsidR="000B125A">
        <w:t xml:space="preserve">  Please indicate below the nurse(s) who will serve as in-country Point of Contact for the pilot testing and send name and email address to </w:t>
      </w:r>
      <w:r w:rsidR="00DD03AE" w:rsidRPr="00DD03AE">
        <w:rPr>
          <w:highlight w:val="yellow"/>
        </w:rPr>
        <w:t>___</w:t>
      </w:r>
      <w:r w:rsidR="00EF41D5">
        <w:rPr>
          <w:highlight w:val="yellow"/>
        </w:rPr>
        <w:t>Lisa True</w:t>
      </w:r>
      <w:r w:rsidR="00DD03AE" w:rsidRPr="00DD03AE">
        <w:rPr>
          <w:highlight w:val="yellow"/>
        </w:rPr>
        <w:t>__________</w:t>
      </w:r>
      <w:r w:rsidR="000B125A">
        <w:t xml:space="preserve"> at the email noted below.</w:t>
      </w:r>
    </w:p>
    <w:p w:rsidR="00F8169C" w:rsidRDefault="004753D7" w:rsidP="00955D5F">
      <w:pPr>
        <w:spacing w:before="240" w:after="60" w:line="264" w:lineRule="auto"/>
      </w:pPr>
      <w:r>
        <w:t>The</w:t>
      </w:r>
      <w:r w:rsidR="00F8169C">
        <w:t xml:space="preserve"> evaluation </w:t>
      </w:r>
      <w:r w:rsidR="0060302B">
        <w:t>questionnaire</w:t>
      </w:r>
      <w:r w:rsidR="00F8169C">
        <w:t xml:space="preserve"> </w:t>
      </w:r>
      <w:r w:rsidR="0060302B">
        <w:t>should</w:t>
      </w:r>
      <w:r w:rsidR="00F8169C">
        <w:t xml:space="preserve"> be completed </w:t>
      </w:r>
      <w:r w:rsidR="00F8169C" w:rsidRPr="0060302B">
        <w:rPr>
          <w:u w:val="single"/>
        </w:rPr>
        <w:t xml:space="preserve">by </w:t>
      </w:r>
      <w:r w:rsidR="0060302B" w:rsidRPr="0060302B">
        <w:rPr>
          <w:u w:val="single"/>
        </w:rPr>
        <w:t xml:space="preserve">each </w:t>
      </w:r>
      <w:r w:rsidR="00F8169C" w:rsidRPr="0060302B">
        <w:rPr>
          <w:u w:val="single"/>
        </w:rPr>
        <w:t>nurse</w:t>
      </w:r>
      <w:r w:rsidR="00F8169C">
        <w:t xml:space="preserve"> </w:t>
      </w:r>
      <w:r w:rsidR="0060302B">
        <w:t>who has been provided a copy of the job aid</w:t>
      </w:r>
      <w:r w:rsidR="00F8169C">
        <w:t xml:space="preserve"> to </w:t>
      </w:r>
      <w:r w:rsidR="0060302B">
        <w:t xml:space="preserve">gather feedback on the </w:t>
      </w:r>
      <w:proofErr w:type="gramStart"/>
      <w:r w:rsidR="0060302B">
        <w:t>tool’s</w:t>
      </w:r>
      <w:proofErr w:type="gramEnd"/>
      <w:r w:rsidR="00F8169C">
        <w:t>:</w:t>
      </w:r>
    </w:p>
    <w:p w:rsidR="00F8169C" w:rsidRDefault="00F8169C" w:rsidP="00955D5F">
      <w:pPr>
        <w:pStyle w:val="ListParagraph"/>
        <w:numPr>
          <w:ilvl w:val="0"/>
          <w:numId w:val="1"/>
        </w:numPr>
        <w:spacing w:line="264" w:lineRule="auto"/>
        <w:ind w:left="714" w:hanging="357"/>
      </w:pPr>
      <w:r>
        <w:t>Usefulness in managing side effects</w:t>
      </w:r>
    </w:p>
    <w:p w:rsidR="00F8169C" w:rsidRDefault="00F8169C" w:rsidP="00F8169C">
      <w:pPr>
        <w:pStyle w:val="ListParagraph"/>
        <w:numPr>
          <w:ilvl w:val="0"/>
          <w:numId w:val="1"/>
        </w:numPr>
        <w:spacing w:before="240" w:line="264" w:lineRule="auto"/>
      </w:pPr>
      <w:r>
        <w:t>Completeness</w:t>
      </w:r>
    </w:p>
    <w:p w:rsidR="0060609C" w:rsidRDefault="00F8169C" w:rsidP="007E64F8">
      <w:pPr>
        <w:pStyle w:val="ListParagraph"/>
        <w:numPr>
          <w:ilvl w:val="0"/>
          <w:numId w:val="1"/>
        </w:numPr>
        <w:spacing w:before="240" w:after="0" w:line="264" w:lineRule="auto"/>
      </w:pPr>
      <w:r>
        <w:t>Areas for improvement</w:t>
      </w:r>
    </w:p>
    <w:p w:rsidR="003A50E9" w:rsidRDefault="00D330A6" w:rsidP="00D330A6">
      <w:pPr>
        <w:spacing w:before="240" w:after="0" w:line="264" w:lineRule="auto"/>
      </w:pPr>
      <w:r>
        <w:t>Additional input may be gathered through focus group discussion with users where able.</w:t>
      </w:r>
    </w:p>
    <w:p w:rsidR="00EF41D5" w:rsidRDefault="003A50E9" w:rsidP="00EF41D5">
      <w:pPr>
        <w:spacing w:before="120" w:after="0" w:line="264" w:lineRule="auto"/>
      </w:pPr>
      <w:r w:rsidRPr="000B125A">
        <w:rPr>
          <w:b/>
        </w:rPr>
        <w:t>Contact Person and email:</w:t>
      </w:r>
      <w:r>
        <w:t xml:space="preserve">  </w:t>
      </w:r>
      <w:r w:rsidR="00EF41D5" w:rsidRPr="00EF41D5">
        <w:rPr>
          <w:highlight w:val="yellow"/>
        </w:rPr>
        <w:t>Lisa True: lisa.true@cdph.ca.gov</w:t>
      </w:r>
    </w:p>
    <w:p w:rsidR="000B125A" w:rsidRDefault="000B125A" w:rsidP="00EF41D5">
      <w:pPr>
        <w:spacing w:before="120" w:after="0" w:line="264" w:lineRule="auto"/>
      </w:pPr>
      <w:r w:rsidRPr="000B125A">
        <w:rPr>
          <w:b/>
        </w:rPr>
        <w:t>Country</w:t>
      </w:r>
      <w:bookmarkStart w:id="0" w:name="_GoBack"/>
      <w:bookmarkEnd w:id="0"/>
      <w:r w:rsidRPr="000B125A">
        <w:rPr>
          <w:b/>
        </w:rPr>
        <w:t xml:space="preserve"> Pilot Testing Point of Contact name and email:</w:t>
      </w:r>
      <w:r>
        <w:t xml:space="preserve"> ____________________________________</w:t>
      </w:r>
    </w:p>
    <w:sectPr w:rsidR="000B125A" w:rsidSect="000B125A">
      <w:pgSz w:w="11907" w:h="16839" w:code="9"/>
      <w:pgMar w:top="1152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3429"/>
    <w:multiLevelType w:val="hybridMultilevel"/>
    <w:tmpl w:val="A2B8EDE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26E13CCA"/>
    <w:multiLevelType w:val="hybridMultilevel"/>
    <w:tmpl w:val="AE5C95D0"/>
    <w:lvl w:ilvl="0" w:tplc="59D6CF80">
      <w:start w:val="1"/>
      <w:numFmt w:val="decimal"/>
      <w:lvlText w:val="%1."/>
      <w:lvlJc w:val="left"/>
      <w:pPr>
        <w:ind w:left="766" w:hanging="360"/>
      </w:pPr>
      <w:rPr>
        <w:rFonts w:ascii="Arial" w:hAnsi="Arial" w:hint="default"/>
        <w:color w:val="auto"/>
        <w:w w:val="99"/>
        <w:sz w:val="22"/>
        <w:szCs w:val="32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6FEA320F"/>
    <w:multiLevelType w:val="hybridMultilevel"/>
    <w:tmpl w:val="41B0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66"/>
    <w:rsid w:val="00095243"/>
    <w:rsid w:val="00097244"/>
    <w:rsid w:val="000B125A"/>
    <w:rsid w:val="000C211A"/>
    <w:rsid w:val="000E0321"/>
    <w:rsid w:val="00391F6E"/>
    <w:rsid w:val="003A50E9"/>
    <w:rsid w:val="003C6B1F"/>
    <w:rsid w:val="004753D7"/>
    <w:rsid w:val="00494E4E"/>
    <w:rsid w:val="005B3239"/>
    <w:rsid w:val="005E1EDD"/>
    <w:rsid w:val="005E5966"/>
    <w:rsid w:val="005F54EE"/>
    <w:rsid w:val="0060302B"/>
    <w:rsid w:val="0060609C"/>
    <w:rsid w:val="00613A8E"/>
    <w:rsid w:val="00682009"/>
    <w:rsid w:val="006906C9"/>
    <w:rsid w:val="007E64F8"/>
    <w:rsid w:val="00803330"/>
    <w:rsid w:val="00955D5F"/>
    <w:rsid w:val="009A1292"/>
    <w:rsid w:val="009A4D02"/>
    <w:rsid w:val="009D3D48"/>
    <w:rsid w:val="00A0435C"/>
    <w:rsid w:val="00B011C3"/>
    <w:rsid w:val="00B33037"/>
    <w:rsid w:val="00C17DC0"/>
    <w:rsid w:val="00CA487D"/>
    <w:rsid w:val="00CB085F"/>
    <w:rsid w:val="00D330A6"/>
    <w:rsid w:val="00DD03AE"/>
    <w:rsid w:val="00EF41D5"/>
    <w:rsid w:val="00F8169C"/>
    <w:rsid w:val="00FD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6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2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50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6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2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50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 and CDPH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True, Lisa (CDPH-CID-DCDC-TCB)</dc:creator>
  <cp:lastModifiedBy>True, Lisa (CDPH-CID-DCDC-TCB)</cp:lastModifiedBy>
  <cp:revision>20</cp:revision>
  <dcterms:created xsi:type="dcterms:W3CDTF">2017-03-02T22:20:00Z</dcterms:created>
  <dcterms:modified xsi:type="dcterms:W3CDTF">2017-07-21T00:22:00Z</dcterms:modified>
</cp:coreProperties>
</file>